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53" w:rsidRDefault="00D26253" w:rsidP="00D26253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Inserir o título do MINICURSO aqui (com este estilo de letra: Arial, 16 e maiúscula). O título deve ser claro e conciso (Não ultrapasse três linhas e utilize parágrafo único, </w:t>
      </w:r>
      <w:r>
        <w:rPr>
          <w:rFonts w:ascii="Arial" w:hAnsi="Arial" w:cs="Arial"/>
          <w:color w:val="FF0000"/>
          <w:sz w:val="32"/>
          <w:szCs w:val="32"/>
          <w:lang w:val="pt-BR"/>
        </w:rPr>
        <w:t>não tecle</w:t>
      </w:r>
      <w:r>
        <w:rPr>
          <w:rFonts w:ascii="Arial" w:hAnsi="Arial" w:cs="Arial"/>
          <w:sz w:val="32"/>
          <w:szCs w:val="32"/>
          <w:lang w:val="pt-BR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pt-BR"/>
        </w:rPr>
        <w:t>“enter”</w:t>
      </w:r>
      <w:r>
        <w:rPr>
          <w:rFonts w:ascii="Arial" w:hAnsi="Arial" w:cs="Arial"/>
          <w:sz w:val="32"/>
          <w:szCs w:val="32"/>
          <w:lang w:val="pt-BR"/>
        </w:rPr>
        <w:t xml:space="preserve"> no título).</w:t>
      </w:r>
      <w:r>
        <w:rPr>
          <w:rFonts w:ascii="Arial" w:hAnsi="Arial" w:cs="Arial"/>
          <w:color w:val="FF0000"/>
          <w:sz w:val="32"/>
          <w:szCs w:val="32"/>
          <w:lang w:val="pt-BR"/>
        </w:rPr>
        <w:t xml:space="preserve"> </w:t>
      </w:r>
    </w:p>
    <w:p w:rsidR="00D26253" w:rsidRDefault="00D26253" w:rsidP="00D26253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Cs w:val="22"/>
          <w:lang w:val="pt-BR"/>
        </w:rPr>
      </w:pPr>
      <w:r>
        <w:rPr>
          <w:rFonts w:ascii="Arial" w:hAnsi="Arial" w:cs="Arial"/>
          <w:szCs w:val="22"/>
          <w:lang w:val="pt-BR"/>
        </w:rPr>
        <w:t xml:space="preserve">Inserir o nome dos propositores aqui, separados por vírgula (estilo de letra: Arial, 11). Escrever por extenso pelo menos o nome inicial e o sobrenome final (ex: Antônio C. Da Silva) ou todo o nome por extenso (ex: Antônio Cardoso da Silva). Não abrevie o primeiro nome. Após o nome colocar numeral em sobrescrito relacionado ao endereço e indique entre parênteses a </w:t>
      </w:r>
      <w:r>
        <w:rPr>
          <w:rFonts w:ascii="Arial" w:hAnsi="Arial" w:cs="Arial"/>
          <w:color w:val="FF0000"/>
          <w:szCs w:val="22"/>
          <w:lang w:val="pt-BR"/>
        </w:rPr>
        <w:t>categoria</w:t>
      </w:r>
      <w:r>
        <w:rPr>
          <w:rFonts w:ascii="Arial" w:hAnsi="Arial" w:cs="Arial"/>
          <w:szCs w:val="22"/>
          <w:lang w:val="pt-BR"/>
        </w:rPr>
        <w:t xml:space="preserve"> dos autores: Pesquisador (PQ), Prof. de Ensino Fundamental/Médio (FM), Pós-Graduando (PG), Graduando (IC), Técnico (TC). Coloque um </w:t>
      </w:r>
      <w:r>
        <w:rPr>
          <w:rFonts w:ascii="Arial" w:hAnsi="Arial" w:cs="Arial"/>
          <w:color w:val="FF0000"/>
          <w:szCs w:val="22"/>
          <w:lang w:val="pt-BR"/>
        </w:rPr>
        <w:t>asterisco</w:t>
      </w:r>
      <w:r>
        <w:rPr>
          <w:rFonts w:ascii="Arial" w:hAnsi="Arial" w:cs="Arial"/>
          <w:szCs w:val="22"/>
          <w:lang w:val="pt-BR"/>
        </w:rPr>
        <w:t xml:space="preserve"> para indicar o autor principal</w:t>
      </w:r>
      <w:r>
        <w:rPr>
          <w:rFonts w:ascii="Arial" w:hAnsi="Arial" w:cs="Arial"/>
          <w:color w:val="FF0000"/>
          <w:szCs w:val="22"/>
          <w:lang w:val="pt-BR"/>
        </w:rPr>
        <w:t xml:space="preserve">. </w:t>
      </w:r>
      <w:r>
        <w:rPr>
          <w:rFonts w:ascii="Arial" w:hAnsi="Arial" w:cs="Arial"/>
          <w:i/>
          <w:iCs/>
          <w:color w:val="FF0000"/>
          <w:szCs w:val="22"/>
          <w:lang w:val="pt-BR"/>
        </w:rPr>
        <w:t>Indicar o e-mail do autor principal.</w:t>
      </w:r>
      <w:r>
        <w:rPr>
          <w:rFonts w:ascii="Arial" w:hAnsi="Arial" w:cs="Arial"/>
          <w:color w:val="FF0000"/>
          <w:szCs w:val="22"/>
          <w:lang w:val="pt-BR"/>
        </w:rPr>
        <w:t xml:space="preserve"> </w:t>
      </w:r>
    </w:p>
    <w:p w:rsidR="00D26253" w:rsidRDefault="00D26253" w:rsidP="00D26253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o(s) endereço(s) (com este estilo de letra: Arial, itálico, 10).</w:t>
      </w:r>
    </w:p>
    <w:p w:rsidR="00D26253" w:rsidRDefault="00D26253" w:rsidP="00D26253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</w:p>
    <w:p w:rsidR="00D26253" w:rsidRDefault="00D26253" w:rsidP="00D26253">
      <w:pPr>
        <w:rPr>
          <w:rFonts w:ascii="Arial" w:hAnsi="Arial" w:cs="Arial"/>
          <w:lang w:val="pt-BR"/>
        </w:rPr>
      </w:pPr>
      <w:r>
        <w:rPr>
          <w:rFonts w:ascii="Arial" w:hAnsi="Arial" w:cs="Arial"/>
          <w:i/>
          <w:iCs/>
          <w:lang w:val="pt-BR"/>
        </w:rPr>
        <w:t>Palavras-Chave: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i/>
          <w:lang w:val="pt-BR"/>
        </w:rPr>
        <w:t xml:space="preserve">Inserir aqui as palavras-chave (letra: Arial, itálico,10) separadas por </w:t>
      </w:r>
      <w:r>
        <w:rPr>
          <w:rFonts w:ascii="Arial" w:hAnsi="Arial" w:cs="Arial"/>
          <w:b/>
          <w:bCs/>
          <w:i/>
          <w:lang w:val="pt-BR"/>
        </w:rPr>
        <w:t>vírgula</w:t>
      </w:r>
      <w:r>
        <w:rPr>
          <w:rFonts w:ascii="Arial" w:hAnsi="Arial" w:cs="Arial"/>
          <w:lang w:val="pt-BR"/>
        </w:rPr>
        <w:t xml:space="preserve"> (máximo de 3 palavras com até 30 caracteres).</w:t>
      </w:r>
    </w:p>
    <w:p w:rsidR="00D26253" w:rsidRDefault="00D26253" w:rsidP="00D26253">
      <w:pPr>
        <w:rPr>
          <w:rFonts w:ascii="Arial" w:hAnsi="Arial" w:cs="Arial"/>
          <w:lang w:val="pt-BR"/>
        </w:rPr>
      </w:pPr>
    </w:p>
    <w:p w:rsidR="00D26253" w:rsidRDefault="00D26253" w:rsidP="00D26253">
      <w:pPr>
        <w:pStyle w:val="TtuloSeoArtigo"/>
      </w:pPr>
      <w:r>
        <w:t>Vagas</w:t>
      </w:r>
    </w:p>
    <w:p w:rsidR="00D26253" w:rsidRDefault="00D26253" w:rsidP="00D26253">
      <w:pPr>
        <w:rPr>
          <w:lang w:val="pt-BR"/>
        </w:rPr>
      </w:pPr>
      <w:r>
        <w:rPr>
          <w:lang w:val="pt-BR"/>
        </w:rPr>
        <w:t xml:space="preserve">Número de vagas pretendidas: </w:t>
      </w:r>
      <w:r>
        <w:rPr>
          <w:color w:val="FF0000"/>
          <w:lang w:val="pt-BR"/>
        </w:rPr>
        <w:t>inserir o número aqui</w:t>
      </w:r>
    </w:p>
    <w:p w:rsidR="00D26253" w:rsidRDefault="00D26253" w:rsidP="00D26253">
      <w:pPr>
        <w:rPr>
          <w:rFonts w:ascii="Arial" w:hAnsi="Arial" w:cs="Arial"/>
          <w:lang w:val="pt-BR"/>
        </w:rPr>
      </w:pPr>
    </w:p>
    <w:p w:rsidR="00D26253" w:rsidRDefault="00D26253" w:rsidP="00D26253">
      <w:pPr>
        <w:pStyle w:val="TtuloSeoArtigo"/>
      </w:pPr>
      <w:r>
        <w:t>Espaço necessário</w:t>
      </w:r>
    </w:p>
    <w:p w:rsidR="00D26253" w:rsidRDefault="00D26253" w:rsidP="00D26253">
      <w:pPr>
        <w:rPr>
          <w:lang w:val="pt-BR"/>
        </w:rPr>
      </w:pPr>
      <w:r>
        <w:rPr>
          <w:lang w:val="pt-BR"/>
        </w:rPr>
        <w:t>Marque uma das opções abaixo sobre o espaço necessário para o desenvolvimento do minicurso:</w:t>
      </w:r>
    </w:p>
    <w:p w:rsidR="00D26253" w:rsidRDefault="00D26253" w:rsidP="00D26253">
      <w:pPr>
        <w:jc w:val="center"/>
        <w:rPr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740"/>
      </w:tblGrid>
      <w:tr w:rsidR="00D26253" w:rsidTr="00D26253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D26253" w:rsidRDefault="00D26253">
            <w:pPr>
              <w:jc w:val="center"/>
              <w:rPr>
                <w:b/>
                <w:bCs/>
                <w:color w:val="FFFFFF"/>
                <w:lang w:val="pt-BR"/>
              </w:rPr>
            </w:pPr>
            <w:r>
              <w:rPr>
                <w:b/>
                <w:bCs/>
                <w:color w:val="FFFFFF"/>
                <w:lang w:val="pt-BR"/>
              </w:rPr>
              <w:t>Espaço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D26253" w:rsidRDefault="00D26253">
            <w:pPr>
              <w:jc w:val="center"/>
              <w:rPr>
                <w:b/>
                <w:bCs/>
                <w:color w:val="FFFFFF"/>
                <w:lang w:val="pt-BR"/>
              </w:rPr>
            </w:pPr>
            <w:r>
              <w:rPr>
                <w:b/>
                <w:bCs/>
                <w:color w:val="FFFFFF"/>
                <w:lang w:val="pt-BR"/>
              </w:rPr>
              <w:t>Marque a opção</w:t>
            </w:r>
          </w:p>
        </w:tc>
      </w:tr>
      <w:tr w:rsidR="00D26253" w:rsidTr="00D26253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Sala de aula comum (classes, carteiras, quadro e projetor)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  )</w:t>
            </w:r>
          </w:p>
        </w:tc>
      </w:tr>
      <w:tr w:rsidR="00D26253" w:rsidTr="00D26253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Laboratório químico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  )</w:t>
            </w:r>
          </w:p>
        </w:tc>
      </w:tr>
      <w:tr w:rsidR="00D26253" w:rsidTr="00D26253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Laboratório de informática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(  ) </w:t>
            </w:r>
          </w:p>
        </w:tc>
      </w:tr>
      <w:tr w:rsidR="00D26253" w:rsidTr="00D26253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Outros (</w:t>
            </w:r>
            <w:r>
              <w:rPr>
                <w:color w:val="FF0000"/>
                <w:lang w:val="pt-BR"/>
              </w:rPr>
              <w:t>especifique o espaço necessário e suas características aqui</w:t>
            </w:r>
            <w:r>
              <w:rPr>
                <w:lang w:val="pt-BR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53" w:rsidRDefault="00D262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  )</w:t>
            </w:r>
          </w:p>
        </w:tc>
      </w:tr>
    </w:tbl>
    <w:p w:rsidR="00D26253" w:rsidRDefault="00D26253" w:rsidP="00D26253">
      <w:pPr>
        <w:rPr>
          <w:lang w:val="pt-BR"/>
        </w:rPr>
      </w:pPr>
    </w:p>
    <w:p w:rsidR="00D26253" w:rsidRDefault="00D26253" w:rsidP="00D26253">
      <w:pPr>
        <w:pStyle w:val="TtuloSeoArtigo"/>
        <w:rPr>
          <w:sz w:val="22"/>
          <w:szCs w:val="22"/>
        </w:rPr>
      </w:pPr>
      <w:r>
        <w:t xml:space="preserve">Resumo </w:t>
      </w:r>
    </w:p>
    <w:p w:rsidR="00D26253" w:rsidRDefault="00D26253" w:rsidP="00D26253">
      <w:pPr>
        <w:pStyle w:val="TtuloSeoArtigo"/>
        <w:jc w:val="both"/>
      </w:pPr>
      <w:r>
        <w:t>Resumo: Resumo (Arial – Fonte tamanho 10- - Espaço simples – máximo 500 palavras); Resumo (Arial – Fonte tamanho 10- - Espaço simples – máximo 500 palavras); Resumo (Arial – Fonte tamanho 10- - Espaço simples – máximo 500 palavras); Resumo (Arial – Fonte tamanho 10- - Espaço simples – máximo 500 palavras).</w:t>
      </w:r>
    </w:p>
    <w:p w:rsidR="00D26253" w:rsidRDefault="00D26253" w:rsidP="00D26253">
      <w:pPr>
        <w:rPr>
          <w:rFonts w:ascii="Arial" w:hAnsi="Arial" w:cs="Arial"/>
          <w:lang w:val="pt-BR"/>
        </w:rPr>
      </w:pPr>
    </w:p>
    <w:p w:rsidR="00D26253" w:rsidRDefault="00D26253" w:rsidP="00D26253">
      <w:pPr>
        <w:pStyle w:val="TtuloSeoArtigo"/>
      </w:pPr>
      <w:r>
        <w:t>Recursos necessários e/ou materiais</w:t>
      </w:r>
    </w:p>
    <w:p w:rsidR="00D26253" w:rsidRDefault="00D26253" w:rsidP="00D26253">
      <w:pPr>
        <w:rPr>
          <w:lang w:val="pt-BR"/>
        </w:rPr>
      </w:pPr>
      <w:r>
        <w:rPr>
          <w:lang w:val="pt-BR"/>
        </w:rPr>
        <w:t>- material 1;</w:t>
      </w:r>
    </w:p>
    <w:p w:rsidR="00D26253" w:rsidRDefault="00D26253" w:rsidP="00D26253">
      <w:pPr>
        <w:rPr>
          <w:lang w:val="pt-BR"/>
        </w:rPr>
      </w:pPr>
      <w:r>
        <w:rPr>
          <w:lang w:val="pt-BR"/>
        </w:rPr>
        <w:t>- material 2;</w:t>
      </w:r>
    </w:p>
    <w:p w:rsidR="00D26253" w:rsidRDefault="00D26253" w:rsidP="00D26253">
      <w:pPr>
        <w:rPr>
          <w:lang w:val="pt-BR"/>
        </w:rPr>
      </w:pPr>
      <w:r>
        <w:rPr>
          <w:lang w:val="pt-BR"/>
        </w:rPr>
        <w:t>- etc.</w:t>
      </w:r>
    </w:p>
    <w:p w:rsidR="00D26253" w:rsidRDefault="00D26253" w:rsidP="00D26253">
      <w:pPr>
        <w:rPr>
          <w:rFonts w:ascii="Arial" w:hAnsi="Arial" w:cs="Arial"/>
          <w:lang w:val="pt-BR"/>
        </w:rPr>
      </w:pPr>
    </w:p>
    <w:p w:rsidR="00D26253" w:rsidRDefault="00D26253" w:rsidP="00D26253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(</w:t>
      </w:r>
      <w:r>
        <w:rPr>
          <w:rFonts w:ascii="Arial" w:hAnsi="Arial" w:cs="Arial"/>
          <w:b/>
          <w:sz w:val="24"/>
          <w:lang w:val="pt-BR"/>
        </w:rPr>
        <w:t>Observação:</w:t>
      </w:r>
      <w:r>
        <w:rPr>
          <w:rFonts w:ascii="Arial" w:hAnsi="Arial" w:cs="Arial"/>
          <w:sz w:val="24"/>
          <w:lang w:val="pt-BR"/>
        </w:rPr>
        <w:t xml:space="preserve"> Este </w:t>
      </w:r>
      <w:r>
        <w:rPr>
          <w:rFonts w:ascii="Arial" w:hAnsi="Arial" w:cs="Arial"/>
          <w:i/>
          <w:iCs/>
          <w:sz w:val="24"/>
          <w:lang w:val="pt-BR"/>
        </w:rPr>
        <w:t>template</w:t>
      </w:r>
      <w:r>
        <w:rPr>
          <w:rFonts w:ascii="Arial" w:hAnsi="Arial" w:cs="Arial"/>
          <w:sz w:val="24"/>
          <w:lang w:val="pt-BR"/>
        </w:rPr>
        <w:t xml:space="preserve"> foi adaptado do usado no 37.º EDEQ)</w:t>
      </w:r>
    </w:p>
    <w:p w:rsidR="008F4F08" w:rsidRPr="00D26253" w:rsidRDefault="008F4F08" w:rsidP="00D26253">
      <w:bookmarkStart w:id="0" w:name="_GoBack"/>
      <w:bookmarkEnd w:id="0"/>
    </w:p>
    <w:sectPr w:rsidR="008F4F08" w:rsidRPr="00D26253" w:rsidSect="00041C3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134" w:left="1701" w:header="454" w:footer="27" w:gutter="0"/>
      <w:cols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FA" w:rsidRDefault="00F101FA">
      <w:r>
        <w:separator/>
      </w:r>
    </w:p>
  </w:endnote>
  <w:endnote w:type="continuationSeparator" w:id="0">
    <w:p w:rsidR="00F101FA" w:rsidRDefault="00F1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8F4F08">
    <w:pPr>
      <w:pStyle w:val="Rodap"/>
      <w:framePr w:wrap="auto" w:vAnchor="text" w:hAnchor="margin" w:xAlign="right" w:y="1"/>
      <w:rPr>
        <w:rStyle w:val="Nmerodepgina"/>
        <w:rFonts w:ascii="Times New Roman" w:hAnsi="Times New Roman"/>
        <w:sz w:val="16"/>
        <w:lang w:val="pt-BR"/>
      </w:rPr>
    </w:pPr>
  </w:p>
  <w:p w:rsidR="008F4F08" w:rsidRDefault="009E6B36" w:rsidP="00041C36">
    <w:pPr>
      <w:pStyle w:val="Cabealho"/>
      <w:tabs>
        <w:tab w:val="clear" w:pos="8640"/>
        <w:tab w:val="right" w:pos="9540"/>
      </w:tabs>
      <w:rPr>
        <w:rFonts w:ascii="Arial" w:hAnsi="Arial" w:cs="Arial"/>
        <w:iCs/>
        <w:sz w:val="24"/>
        <w:szCs w:val="16"/>
        <w:lang w:val="pt-BR"/>
      </w:rPr>
    </w:pPr>
    <w:r>
      <w:rPr>
        <w:rFonts w:ascii="Arial" w:hAnsi="Arial" w:cs="Arial"/>
        <w:noProof/>
        <w:sz w:val="22"/>
      </w:rPr>
      <w:drawing>
        <wp:inline distT="0" distB="0" distL="0" distR="0" wp14:anchorId="786184DE" wp14:editId="5033358E">
          <wp:extent cx="1215620" cy="644525"/>
          <wp:effectExtent l="0" t="0" r="3810" b="317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45" cy="64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24"/>
        <w:szCs w:val="16"/>
        <w:lang w:val="pt-BR"/>
      </w:rPr>
      <w:t xml:space="preserve"> </w:t>
    </w:r>
    <w:r w:rsidR="00041C36">
      <w:rPr>
        <w:rFonts w:ascii="Arial" w:hAnsi="Arial" w:cs="Arial"/>
        <w:iCs/>
        <w:sz w:val="24"/>
        <w:szCs w:val="16"/>
        <w:lang w:val="pt-BR"/>
      </w:rPr>
      <w:t xml:space="preserve">                             </w:t>
    </w:r>
    <w:r w:rsidR="00041C36">
      <w:rPr>
        <w:rFonts w:ascii="Arial" w:hAnsi="Arial" w:cs="Arial"/>
        <w:iCs/>
        <w:sz w:val="24"/>
        <w:szCs w:val="16"/>
        <w:lang w:val="pt-BR"/>
      </w:rPr>
      <w:tab/>
    </w:r>
    <w:r w:rsidR="00041C36">
      <w:rPr>
        <w:rFonts w:ascii="Arial" w:hAnsi="Arial" w:cs="Arial"/>
        <w:iCs/>
        <w:sz w:val="24"/>
        <w:szCs w:val="16"/>
        <w:lang w:val="pt-BR"/>
      </w:rPr>
      <w:tab/>
      <w:t xml:space="preserve"> </w:t>
    </w:r>
    <w:r>
      <w:rPr>
        <w:rFonts w:ascii="Arial" w:hAnsi="Arial" w:cs="Arial"/>
        <w:iCs/>
        <w:sz w:val="24"/>
        <w:szCs w:val="16"/>
        <w:lang w:val="pt-BR"/>
      </w:rPr>
      <w:t xml:space="preserve">  </w:t>
    </w:r>
    <w:r>
      <w:rPr>
        <w:rFonts w:ascii="Arial" w:hAnsi="Arial" w:cs="Arial"/>
        <w:iCs/>
        <w:noProof/>
        <w:sz w:val="24"/>
        <w:szCs w:val="16"/>
        <w:lang w:val="pt-BR"/>
      </w:rPr>
      <w:drawing>
        <wp:inline distT="0" distB="0" distL="0" distR="0">
          <wp:extent cx="2057400" cy="676732"/>
          <wp:effectExtent l="0" t="0" r="0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96" cy="68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611072">
    <w:pPr>
      <w:pStyle w:val="Rodap"/>
      <w:rPr>
        <w:b/>
        <w:sz w:val="14"/>
        <w:szCs w:val="16"/>
        <w:lang w:val="pt-BR"/>
      </w:rPr>
    </w:pPr>
    <w:r>
      <w:rPr>
        <w:b/>
        <w:i/>
        <w:sz w:val="18"/>
        <w:lang w:val="pt-BR"/>
      </w:rPr>
      <w:t>XV Encontro Nacional de Ensino de Química (XV ENEQ)</w:t>
    </w:r>
    <w:r>
      <w:rPr>
        <w:rFonts w:ascii="Arial" w:hAnsi="Arial" w:cs="Arial"/>
        <w:b/>
        <w:i/>
        <w:sz w:val="18"/>
        <w:szCs w:val="16"/>
        <w:lang w:val="pt-BR"/>
      </w:rPr>
      <w:t xml:space="preserve"> – Brasília, DF, Brasil – 21 a 24 de julho de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FA" w:rsidRDefault="00F101FA">
      <w:r>
        <w:separator/>
      </w:r>
    </w:p>
  </w:footnote>
  <w:footnote w:type="continuationSeparator" w:id="0">
    <w:p w:rsidR="00F101FA" w:rsidRDefault="00F1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9E6B36">
    <w:pPr>
      <w:pStyle w:val="Cabealho"/>
      <w:jc w:val="both"/>
      <w:rPr>
        <w:rFonts w:ascii="Arial" w:hAnsi="Arial" w:cs="Arial"/>
        <w:sz w:val="22"/>
      </w:rPr>
    </w:pPr>
    <w:r>
      <w:rPr>
        <w:noProof/>
      </w:rPr>
      <w:drawing>
        <wp:inline distT="0" distB="0" distL="0" distR="0" wp14:anchorId="74B1A47B" wp14:editId="5DFFEDD4">
          <wp:extent cx="5760720" cy="1163003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611072">
    <w:pPr>
      <w:pStyle w:val="Cabealho"/>
      <w:rPr>
        <w:b/>
        <w:i/>
        <w:iCs/>
        <w:sz w:val="16"/>
        <w:szCs w:val="18"/>
        <w:lang w:val="pt-BR"/>
      </w:rPr>
    </w:pPr>
    <w:r>
      <w:rPr>
        <w:i/>
        <w:iCs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3724910</wp:posOffset>
              </wp:positionH>
              <wp:positionV relativeFrom="paragraph">
                <wp:posOffset>86995</wp:posOffset>
              </wp:positionV>
              <wp:extent cx="2232660" cy="274320"/>
              <wp:effectExtent l="10160" t="10795" r="5080" b="1016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660" cy="27432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4F08" w:rsidRDefault="00611072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Especificar a Área do trabalho</w:t>
                          </w:r>
                        </w:p>
                        <w:p w:rsidR="008F4F08" w:rsidRDefault="00611072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(CA, EA, HC, EF, EX, FP, LC, MD, TIC, EC, EI)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293.3pt;margin-top:6.85pt;width:175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HtuAIAAIYFAAAOAAAAZHJzL2Uyb0RvYy54bWysVF1v0zAUfUfiP1h+7/LRz0VLp65rEdKA&#10;iYF4dm0nsXDsYLtNNsR/59ppysp4QIhWiq7j65Nzzz2+V9ddLdGBGyu0ynFyEWPEFdVMqDLHnz9t&#10;RwuMrCOKEakVz/Ejt/h6+frVVdtkPNWVlowbBCDKZm2T48q5JosiSyteE3uhG65gs9CmJg6WpoyY&#10;IS2g1zJK43gWtdqwxmjKrYW3t/0mXgb8ouDUfSgKyx2SOQZuLjxNeO78M1pekaw0pKkEPdIg/8Ci&#10;JkLBR09Qt8QRtDfiBVQtqNFWF+6C6jrSRSEoDzVANUn8WzUPFWl4qAXEsc1JJvv/YOn7w71BgkHv&#10;MFKkhhZ9BNGIKiVHSer1aRubQdpDc298hba50/SrRUqvK0jjK2N0W3HCgFXi86OzA35h4Sjate80&#10;A3iydzpI1RWm9oAgAupCRx5PHeGdQxRepuk4nc2gcRT20vlknIaWRSQbTjfGujdc18gHOTZAPqCT&#10;w511ng3JhpTAXkvBtkLKsDDlbi0NOhDvjngLv1AAFPk8TSrU5vhymk4D8tmePYeI4fcniFo4sLkU&#10;dY4XPudoPC/bRrFgQkeE7GOgLJXnx4OB+zpg1TkIw3tQJ5jr+2o7jUGVxWg+n45Hk/EmHt0stuvR&#10;ap3MZvPNzfpmk/zwrJNJVgnGuNoETDt4PZn8nZeOt6536cntJ4Keld5DjQ8VaxETvhXj6WUKpmIC&#10;rls676tGRJYwJ6gzGBntvghXBZP7xnuMMzkXsf8f5Tyhh5Y++3D0orY+owOpQMlBteBKb8Te0K7b&#10;dUdv7zR7BH8CHc/CDzMIKm2eMGphMOTYftsTwzGSbxV43E+RITBDsBsCoigczbHDqA/Xrp82+8aI&#10;sgLkJBSq9AruQSGCRf0d6VkAZb+Ayx7IHweTnybP1yHr1/hc/gQAAP//AwBQSwMEFAAGAAgAAAAh&#10;AMuqpiLcAAAACQEAAA8AAABkcnMvZG93bnJldi54bWxMj8FOwzAQRO9I/IO1SNyoQyNMGuJUFogb&#10;UNHC3U0WJ2q8jmK3DX/PcoLj6o1m3lbr2Q/ihFPsA2m4XWQgkJrQ9uQ0fOyebwoQMVlq7RAINXxj&#10;hHV9eVHZsg1nesfTNjnBJRRLq6FLaSyljE2H3sZFGJGYfYXJ28Tn5GQ72TOX+0Eus0xJb3vihc6O&#10;+Nhhc9gevQar1NuhMSbtXl9oNO7J5ZtPo/X11WweQCSc018YfvVZHWp22ocjtVEMGu4KpTjKIL8H&#10;wYFVXixB7JmoFci6kv8/qH8AAAD//wMAUEsBAi0AFAAGAAgAAAAhALaDOJL+AAAA4QEAABMAAAAA&#10;AAAAAAAAAAAAAAAAAFtDb250ZW50X1R5cGVzXS54bWxQSwECLQAUAAYACAAAACEAOP0h/9YAAACU&#10;AQAACwAAAAAAAAAAAAAAAAAvAQAAX3JlbHMvLnJlbHNQSwECLQAUAAYACAAAACEAe0fB7bgCAACG&#10;BQAADgAAAAAAAAAAAAAAAAAuAgAAZHJzL2Uyb0RvYy54bWxQSwECLQAUAAYACAAAACEAy6qmItwA&#10;AAAJAQAADwAAAAAAAAAAAAAAAAASBQAAZHJzL2Rvd25yZXYueG1sUEsFBgAAAAAEAAQA8wAAABsG&#10;AAAAAA==&#10;" fillcolor="aqua">
              <v:textbox inset="0,0,0,0">
                <w:txbxContent>
                  <w:p w:rsidR="008F4F08" w:rsidRDefault="00611072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Especificar a Área do trabalho</w:t>
                    </w:r>
                  </w:p>
                  <w:p w:rsidR="008F4F08" w:rsidRDefault="00611072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 xml:space="preserve"> (CA, EA, HC, EF, EX, FP, LC, MD, TIC, EC, EI)</w:t>
                    </w:r>
                  </w:p>
                </w:txbxContent>
              </v:textbox>
            </v:rect>
          </w:pict>
        </mc:Fallback>
      </mc:AlternateContent>
    </w:r>
  </w:p>
  <w:p w:rsidR="008F4F08" w:rsidRDefault="00611072">
    <w:pPr>
      <w:pStyle w:val="Cabealho"/>
      <w:rPr>
        <w:b/>
        <w:i/>
        <w:iCs/>
        <w:sz w:val="16"/>
        <w:szCs w:val="18"/>
        <w:lang w:val="pt-BR"/>
      </w:rPr>
    </w:pPr>
    <w:r>
      <w:rPr>
        <w:b/>
        <w:i/>
        <w:iCs/>
        <w:sz w:val="16"/>
        <w:szCs w:val="18"/>
        <w:lang w:val="pt-BR"/>
      </w:rPr>
      <w:t>Divisão de Ensino de Química da Sociedade Brasileira de Química (ED/SBQ)</w:t>
    </w:r>
  </w:p>
  <w:p w:rsidR="008F4F08" w:rsidRDefault="00611072">
    <w:pPr>
      <w:pStyle w:val="Cabealho"/>
      <w:tabs>
        <w:tab w:val="clear" w:pos="8640"/>
        <w:tab w:val="left" w:pos="5790"/>
      </w:tabs>
      <w:rPr>
        <w:b/>
        <w:sz w:val="18"/>
        <w:szCs w:val="18"/>
        <w:lang w:val="pt-BR"/>
      </w:rPr>
    </w:pPr>
    <w:r>
      <w:rPr>
        <w:b/>
        <w:i/>
        <w:iCs/>
        <w:sz w:val="16"/>
        <w:szCs w:val="18"/>
        <w:lang w:val="pt-BR"/>
      </w:rPr>
      <w:t>Instituto de Química da Universidade de Brasília  (IQ/UnB)</w:t>
    </w:r>
    <w:r>
      <w:rPr>
        <w:b/>
        <w:i/>
        <w:iCs/>
        <w:sz w:val="18"/>
        <w:szCs w:val="18"/>
        <w:lang w:val="pt-BR"/>
      </w:rPr>
      <w:t xml:space="preserve"> </w:t>
    </w:r>
    <w:r>
      <w:rPr>
        <w:b/>
        <w:sz w:val="18"/>
        <w:szCs w:val="18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13C7"/>
    <w:multiLevelType w:val="hybridMultilevel"/>
    <w:tmpl w:val="D898B7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2576"/>
    <w:multiLevelType w:val="hybridMultilevel"/>
    <w:tmpl w:val="45B6A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2"/>
    <w:rsid w:val="00041C36"/>
    <w:rsid w:val="005F35B8"/>
    <w:rsid w:val="00611072"/>
    <w:rsid w:val="007069F2"/>
    <w:rsid w:val="008F4F08"/>
    <w:rsid w:val="009E6B36"/>
    <w:rsid w:val="00C73627"/>
    <w:rsid w:val="00D26253"/>
    <w:rsid w:val="00F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C4157-0822-441F-A08D-F288DDDC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rFonts w:ascii="Times" w:hAnsi="Times"/>
      <w:i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b/>
      <w:color w:val="FFFFFF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/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/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tuloSeoArtigo">
    <w:name w:val="Título_Seção_Artigo"/>
    <w:basedOn w:val="Normal"/>
    <w:next w:val="Normal"/>
    <w:autoRedefine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/>
      <w:sz w:val="24"/>
      <w:lang w:val="pt-BR"/>
    </w:rPr>
  </w:style>
  <w:style w:type="paragraph" w:customStyle="1" w:styleId="Textoartigo">
    <w:name w:val="Texto_artigo"/>
    <w:basedOn w:val="Normal"/>
    <w:autoRedefine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paragraph" w:customStyle="1" w:styleId="Transcricao">
    <w:name w:val="Transcricao"/>
    <w:basedOn w:val="Normal"/>
    <w:next w:val="Normal"/>
    <w:autoRedefine/>
    <w:pPr>
      <w:overflowPunct/>
      <w:autoSpaceDE/>
      <w:autoSpaceDN/>
      <w:adjustRightInd/>
      <w:spacing w:before="240" w:after="240"/>
      <w:ind w:left="135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Citacaodestacada">
    <w:name w:val="Citacao_destacada"/>
    <w:basedOn w:val="Transcricao"/>
    <w:autoRedefine/>
    <w:pPr>
      <w:tabs>
        <w:tab w:val="left" w:pos="8640"/>
        <w:tab w:val="left" w:pos="9355"/>
      </w:tabs>
      <w:spacing w:before="0" w:after="0"/>
      <w:ind w:left="2268"/>
    </w:pPr>
    <w:rPr>
      <w:rFonts w:ascii="Arial" w:hAnsi="Arial" w:cs="Arial"/>
      <w:i/>
      <w:iCs/>
      <w:sz w:val="20"/>
    </w:rPr>
  </w:style>
  <w:style w:type="paragraph" w:customStyle="1" w:styleId="Referencias">
    <w:name w:val="Referencias"/>
    <w:basedOn w:val="Normal"/>
    <w:autoRedefine/>
    <w:pPr>
      <w:overflowPunct/>
      <w:autoSpaceDE/>
      <w:autoSpaceDN/>
      <w:adjustRightInd/>
      <w:spacing w:before="120" w:after="120"/>
      <w:ind w:left="300" w:hanging="30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Tabelas">
    <w:name w:val="Tabelas"/>
    <w:basedOn w:val="Normal"/>
    <w:autoRedefine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autoRedefine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basedOn w:val="Fontepargpadro"/>
    <w:rPr>
      <w:i/>
    </w:rPr>
  </w:style>
  <w:style w:type="paragraph" w:styleId="Legenda">
    <w:name w:val="caption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character" w:styleId="HiperlinkVisitado">
    <w:name w:val="FollowedHyperlink"/>
    <w:basedOn w:val="Fontepargpadro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UFPel</Company>
  <LinksUpToDate>false</LinksUpToDate>
  <CharactersWithSpaces>1860</CharactersWithSpaces>
  <SharedDoc>false</SharedDoc>
  <HLinks>
    <vt:vector size="12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  <vt:variant>
        <vt:i4>6881381</vt:i4>
      </vt:variant>
      <vt:variant>
        <vt:i4>4340</vt:i4>
      </vt:variant>
      <vt:variant>
        <vt:i4>1025</vt:i4>
      </vt:variant>
      <vt:variant>
        <vt:i4>1</vt:i4>
      </vt:variant>
      <vt:variant>
        <vt:lpwstr>MH900411047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DQO</dc:creator>
  <cp:keywords/>
  <cp:lastModifiedBy>Autor</cp:lastModifiedBy>
  <cp:revision>6</cp:revision>
  <dcterms:created xsi:type="dcterms:W3CDTF">2018-03-18T20:20:00Z</dcterms:created>
  <dcterms:modified xsi:type="dcterms:W3CDTF">2018-03-18T22:14:00Z</dcterms:modified>
</cp:coreProperties>
</file>